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08" w:rsidRDefault="007E2F08" w:rsidP="007E2F08">
      <w:pPr>
        <w:rPr>
          <w:b/>
          <w:bCs/>
        </w:rPr>
      </w:pPr>
      <w:r>
        <w:rPr>
          <w:b/>
          <w:bCs/>
        </w:rPr>
        <w:t>Český jazyk 7.B</w:t>
      </w:r>
    </w:p>
    <w:p w:rsidR="007E2F08" w:rsidRDefault="000462A7" w:rsidP="007E2F08">
      <w:r>
        <w:t>13</w:t>
      </w:r>
      <w:r w:rsidR="007E2F08">
        <w:t>.4. – 1</w:t>
      </w:r>
      <w:r>
        <w:t>7</w:t>
      </w:r>
      <w:r w:rsidR="007E2F08">
        <w:t>.4.2020</w:t>
      </w:r>
    </w:p>
    <w:p w:rsidR="000462A7" w:rsidRDefault="000462A7" w:rsidP="000462A7">
      <w:pPr>
        <w:jc w:val="both"/>
        <w:rPr>
          <w:b/>
          <w:bCs/>
        </w:rPr>
      </w:pPr>
      <w:r>
        <w:rPr>
          <w:b/>
          <w:bCs/>
        </w:rPr>
        <w:t>Zdravím všechny,</w:t>
      </w:r>
    </w:p>
    <w:p w:rsidR="000462A7" w:rsidRDefault="000462A7" w:rsidP="000462A7">
      <w:pPr>
        <w:jc w:val="both"/>
        <w:rPr>
          <w:b/>
          <w:bCs/>
        </w:rPr>
      </w:pPr>
      <w:r>
        <w:rPr>
          <w:b/>
          <w:bCs/>
        </w:rPr>
        <w:t xml:space="preserve">doufám, že jste si o Velikonocích odpočinuli a že jste připravení na český jazyk. </w:t>
      </w:r>
      <w:r w:rsidRPr="008369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Na konci souboru máte řešení pracovního listu z minulého týdne. </w:t>
      </w:r>
      <w:r w:rsidR="007F5304">
        <w:rPr>
          <w:b/>
          <w:bCs/>
        </w:rPr>
        <w:t>Tento týden procvičíme podmět a přísudek</w:t>
      </w:r>
      <w:r w:rsidR="00D51A8C">
        <w:rPr>
          <w:b/>
          <w:bCs/>
        </w:rPr>
        <w:t xml:space="preserve"> a také se budeme věnovat renesanci. </w:t>
      </w:r>
    </w:p>
    <w:p w:rsidR="000462A7" w:rsidRDefault="000462A7" w:rsidP="000462A7">
      <w:pPr>
        <w:jc w:val="both"/>
        <w:rPr>
          <w:b/>
          <w:bCs/>
        </w:rPr>
      </w:pPr>
    </w:p>
    <w:p w:rsidR="000462A7" w:rsidRDefault="000462A7" w:rsidP="000462A7">
      <w:pPr>
        <w:jc w:val="both"/>
        <w:rPr>
          <w:b/>
          <w:bCs/>
        </w:rPr>
      </w:pPr>
      <w:r>
        <w:rPr>
          <w:b/>
          <w:bCs/>
        </w:rPr>
        <w:t>Tento týden budu chtít, abyste mi do 19.4. zaslali přes Bakaláře úkol č.</w:t>
      </w:r>
      <w:r w:rsidR="003C50FD">
        <w:rPr>
          <w:b/>
          <w:bCs/>
        </w:rPr>
        <w:t>4</w:t>
      </w:r>
      <w:r>
        <w:rPr>
          <w:b/>
          <w:bCs/>
        </w:rPr>
        <w:t>. Všichni jste obdrželi video, kde je popsáno, jak úkoly posílat. Pokud by byl nějaký problém, dejte vědět.</w:t>
      </w:r>
      <w:r w:rsidR="003C50FD">
        <w:rPr>
          <w:b/>
          <w:bCs/>
        </w:rPr>
        <w:t xml:space="preserve"> Tento úkol vyřeš sám, s nikým odpovědi nekonzultuj. Jde mi o zpětnou vazbu, abych věděla, že jsi učivu porozuměl/a. Budu radši, když uděláš chybu, než když opíšeš výsledky od kamaráda. </w:t>
      </w:r>
    </w:p>
    <w:p w:rsidR="000462A7" w:rsidRPr="009412CF" w:rsidRDefault="009412CF" w:rsidP="007E2F08">
      <w:pPr>
        <w:rPr>
          <w:b/>
          <w:bCs/>
        </w:rPr>
      </w:pPr>
      <w:r w:rsidRPr="009412CF">
        <w:rPr>
          <w:b/>
          <w:bCs/>
        </w:rPr>
        <w:t>Mějte se pěkně!</w:t>
      </w:r>
    </w:p>
    <w:p w:rsidR="009412CF" w:rsidRDefault="009412CF" w:rsidP="007E2F08"/>
    <w:p w:rsidR="000462A7" w:rsidRDefault="005A78CC" w:rsidP="007E2F08">
      <w:r>
        <w:t>1</w:t>
      </w:r>
      <w:r w:rsidR="00D51A8C">
        <w:t>.Pracovní sešit str. 39 cv.1. Pro ty, kteří nemají doma pracovní sešit</w:t>
      </w:r>
      <w:r w:rsidR="00F60E28">
        <w:t>,</w:t>
      </w:r>
      <w:r w:rsidR="00D51A8C">
        <w:t xml:space="preserve"> je cvičení zde:</w:t>
      </w:r>
    </w:p>
    <w:p w:rsidR="00D51A8C" w:rsidRDefault="00D51A8C" w:rsidP="007E2F08">
      <w:r>
        <w:t>Vypiš podměty a urči, čím jsou vyjádřeny (podst.jm, zájmeno, číslovka, infinitiv, citoslovce)</w:t>
      </w:r>
    </w:p>
    <w:p w:rsidR="00D51A8C" w:rsidRDefault="00D51A8C" w:rsidP="00D51A8C">
      <w:pPr>
        <w:pStyle w:val="Odstavecseseznamem"/>
        <w:numPr>
          <w:ilvl w:val="0"/>
          <w:numId w:val="6"/>
        </w:numPr>
      </w:pPr>
      <w:r>
        <w:t>Co si o tom myslí tvůj kamarád?</w:t>
      </w:r>
    </w:p>
    <w:p w:rsidR="00D51A8C" w:rsidRDefault="00D51A8C" w:rsidP="00D51A8C">
      <w:pPr>
        <w:pStyle w:val="Odstavecseseznamem"/>
        <w:numPr>
          <w:ilvl w:val="0"/>
          <w:numId w:val="6"/>
        </w:numPr>
      </w:pPr>
      <w:r>
        <w:t>Co se ti stalo?</w:t>
      </w:r>
    </w:p>
    <w:p w:rsidR="00D51A8C" w:rsidRDefault="005E712D" w:rsidP="00D51A8C">
      <w:pPr>
        <w:pStyle w:val="Odstavecseseznamem"/>
        <w:numPr>
          <w:ilvl w:val="0"/>
          <w:numId w:val="6"/>
        </w:numPr>
      </w:pPr>
      <w:r>
        <w:t>To cvičení nejlépe napsala Hanka.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Naši nejsou dnes večer doma.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Všichni tři si mysleli totéž.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Do rozpačitého ticha zaznělo najednou „hepčí“.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Všichni se rozesmáli.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Už mě nebaví celý den jen uklízet.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Kdo ti to udělal?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Ať vystoupí z řady každý druhý.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Ne každý to ví.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>Nízká stavení zakrývaly vzrostlé stromy. Není snad nutné se tak dlouho dohadovat. Pobouřilo mě to jeho výsměšné „fuj“.</w:t>
      </w:r>
    </w:p>
    <w:p w:rsidR="005E712D" w:rsidRDefault="005E712D" w:rsidP="00D51A8C">
      <w:pPr>
        <w:pStyle w:val="Odstavecseseznamem"/>
        <w:numPr>
          <w:ilvl w:val="0"/>
          <w:numId w:val="6"/>
        </w:numPr>
      </w:pPr>
      <w:r>
        <w:t xml:space="preserve">Ti dva jsou nerozluční přátelé. </w:t>
      </w:r>
    </w:p>
    <w:p w:rsidR="005A78CC" w:rsidRDefault="005A78CC" w:rsidP="005A78CC"/>
    <w:p w:rsidR="005A78CC" w:rsidRDefault="005A78CC" w:rsidP="005A78CC">
      <w:r>
        <w:t xml:space="preserve">2.Procvičuj podmět všeobecný a nevyjádřený. Toto online cvičení je (alespoň na mém prohlížeči) trochu nešťastně udělané, tabulka se lehce kryje s textem, ale je funkční – takže určitě vyzkoušej. </w:t>
      </w:r>
    </w:p>
    <w:p w:rsidR="000462A7" w:rsidRDefault="009412CF" w:rsidP="005A78CC">
      <w:pPr>
        <w:rPr>
          <w:rStyle w:val="Hypertextovodkaz"/>
        </w:rPr>
      </w:pPr>
      <w:hyperlink r:id="rId5" w:history="1">
        <w:r w:rsidR="005A78CC" w:rsidRPr="00A16C11">
          <w:rPr>
            <w:rStyle w:val="Hypertextovodkaz"/>
          </w:rPr>
          <w:t>https://skolaposkole.cz/cesky-jazyk/-line-testy-z-ceskeho-jazyka/vseobecny-nevyjadreny-podmet</w:t>
        </w:r>
      </w:hyperlink>
    </w:p>
    <w:p w:rsidR="00F60E28" w:rsidRDefault="00F60E28" w:rsidP="005A78CC"/>
    <w:p w:rsidR="00F60E28" w:rsidRDefault="00F60E28" w:rsidP="005A78CC">
      <w:r>
        <w:t>3. Vyhledej podměty a urči jejich druh.</w:t>
      </w:r>
    </w:p>
    <w:p w:rsidR="00F60E28" w:rsidRDefault="00F60E28" w:rsidP="005A78CC">
      <w:r>
        <w:t xml:space="preserve">Nepřišel včas. Hlásili to v rozhlase. Jemu už nic nevěřím. Tento film hrají už v kině dva týdny. Věra si na to už nevzpomíná. Jak si kdo ustele, tak si lehne. </w:t>
      </w:r>
    </w:p>
    <w:p w:rsidR="003C50FD" w:rsidRDefault="003C50FD" w:rsidP="005A78CC"/>
    <w:p w:rsidR="000462A7" w:rsidRDefault="00F60E28" w:rsidP="007E2F08">
      <w:pPr>
        <w:rPr>
          <w:u w:val="single"/>
        </w:rPr>
      </w:pPr>
      <w:r>
        <w:lastRenderedPageBreak/>
        <w:t>4. Ve kterých větách je podmět všeobecný?</w:t>
      </w:r>
      <w:r w:rsidR="003C50FD">
        <w:t xml:space="preserve"> </w:t>
      </w:r>
      <w:r w:rsidR="003C50FD" w:rsidRPr="003C50FD">
        <w:rPr>
          <w:u w:val="single"/>
        </w:rPr>
        <w:t xml:space="preserve">Přes Bakaláře zašli </w:t>
      </w:r>
      <w:r w:rsidR="003C50FD" w:rsidRPr="003C50FD">
        <w:rPr>
          <w:b/>
          <w:bCs/>
          <w:u w:val="single"/>
        </w:rPr>
        <w:t>čísla vět</w:t>
      </w:r>
      <w:r w:rsidR="003C50FD" w:rsidRPr="003C50FD">
        <w:rPr>
          <w:u w:val="single"/>
        </w:rPr>
        <w:t xml:space="preserve"> se všeobecným podmětem</w:t>
      </w:r>
      <w:r w:rsidR="003C50FD">
        <w:rPr>
          <w:u w:val="single"/>
        </w:rPr>
        <w:t xml:space="preserve"> (např. 2,5,8).</w:t>
      </w:r>
    </w:p>
    <w:p w:rsidR="003C50FD" w:rsidRDefault="003C50FD" w:rsidP="007E2F08">
      <w:r>
        <w:t>1. Co dnes dávají v televizi?</w:t>
      </w:r>
    </w:p>
    <w:p w:rsidR="003C50FD" w:rsidRDefault="003C50FD" w:rsidP="007E2F08">
      <w:r>
        <w:t>2. Na Janu dávají pozor dědeček s babičkou.</w:t>
      </w:r>
    </w:p>
    <w:p w:rsidR="003C50FD" w:rsidRDefault="003C50FD" w:rsidP="007E2F08">
      <w:r>
        <w:t>3. Fotbal se hraje po celém světě.</w:t>
      </w:r>
    </w:p>
    <w:p w:rsidR="003C50FD" w:rsidRDefault="003C50FD" w:rsidP="007E2F08">
      <w:r>
        <w:t xml:space="preserve">4. V divadle dnes hrají Maryšu. </w:t>
      </w:r>
    </w:p>
    <w:p w:rsidR="003C50FD" w:rsidRDefault="003C50FD" w:rsidP="007E2F08">
      <w:r>
        <w:t>5.</w:t>
      </w:r>
      <w:r w:rsidR="001F044D">
        <w:t xml:space="preserve"> </w:t>
      </w:r>
      <w:r>
        <w:t>Někteří z nás hrají divadlo.</w:t>
      </w:r>
    </w:p>
    <w:p w:rsidR="003C50FD" w:rsidRDefault="003C50FD" w:rsidP="007E2F08">
      <w:r>
        <w:t>6. V názvech obcí Pyšely a Hrabyně píšeme y.</w:t>
      </w:r>
    </w:p>
    <w:p w:rsidR="003C50FD" w:rsidRDefault="003C50FD" w:rsidP="007E2F08">
      <w:r>
        <w:t xml:space="preserve">7. </w:t>
      </w:r>
      <w:r w:rsidR="001F044D">
        <w:t>V názvech obcí Pyšely a Hrabyně se píše y.</w:t>
      </w:r>
    </w:p>
    <w:p w:rsidR="001F044D" w:rsidRDefault="001F044D" w:rsidP="007E2F08">
      <w:r>
        <w:t>8. Ve zprávách upozorňovali na možné nebezpečí nákazy žloutenkou.</w:t>
      </w:r>
    </w:p>
    <w:p w:rsidR="001F044D" w:rsidRDefault="001F044D" w:rsidP="007E2F08">
      <w:r>
        <w:t>9. Lékaři upozorňovali na nebezpečí nákazy žloutenkou.</w:t>
      </w:r>
    </w:p>
    <w:p w:rsidR="001F044D" w:rsidRDefault="001F044D" w:rsidP="007E2F08">
      <w:r>
        <w:t>10. Ranní ptáče dál doskáče.</w:t>
      </w:r>
    </w:p>
    <w:p w:rsidR="003C50FD" w:rsidRDefault="003C50FD" w:rsidP="007E2F08"/>
    <w:p w:rsidR="001F044D" w:rsidRDefault="001F044D" w:rsidP="007E2F08">
      <w:r>
        <w:t>5.Procvičuj druhy přísudku online.</w:t>
      </w:r>
    </w:p>
    <w:p w:rsidR="001F044D" w:rsidRDefault="009412CF" w:rsidP="007E2F08">
      <w:hyperlink r:id="rId6" w:history="1">
        <w:r w:rsidR="001F044D" w:rsidRPr="00D3125E">
          <w:rPr>
            <w:rStyle w:val="Hypertextovodkaz"/>
          </w:rPr>
          <w:t>https://www.vetnecleny.cz/druhy-prisudku/</w:t>
        </w:r>
      </w:hyperlink>
    </w:p>
    <w:p w:rsidR="007E2F08" w:rsidRPr="001F044D" w:rsidRDefault="001F044D">
      <w:r w:rsidRPr="001F044D">
        <w:cr/>
      </w:r>
      <w:r>
        <w:t xml:space="preserve">6. </w:t>
      </w:r>
      <w:r w:rsidR="007E2F08" w:rsidRPr="001F044D">
        <w:t>Procvičuj pravopis:</w:t>
      </w:r>
    </w:p>
    <w:p w:rsidR="001F044D" w:rsidRDefault="009412CF" w:rsidP="00826426">
      <w:hyperlink r:id="rId7" w:anchor="selid" w:history="1">
        <w:r w:rsidR="007E2F08" w:rsidRPr="00103E22">
          <w:rPr>
            <w:rStyle w:val="Hypertextovodkaz"/>
          </w:rPr>
          <w:t>https://www.onlinecviceni.cz/exc/pub_list_exc.php?action=show&amp;class=6&amp;subject=Český%20jazyk&amp;search1=01.+Pravopis+slova#selid</w:t>
        </w:r>
      </w:hyperlink>
    </w:p>
    <w:p w:rsidR="00826426" w:rsidRDefault="00826426" w:rsidP="00826426"/>
    <w:p w:rsidR="00E80BF8" w:rsidRPr="00E80BF8" w:rsidRDefault="00724279" w:rsidP="00E80BF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26426">
        <w:rPr>
          <w:b/>
          <w:bCs/>
          <w:sz w:val="28"/>
          <w:szCs w:val="28"/>
        </w:rPr>
        <w:t>Literatura – renesance</w:t>
      </w:r>
      <w:r w:rsidRPr="00724279">
        <w:rPr>
          <w:b/>
          <w:bCs/>
        </w:rPr>
        <w:t>:</w:t>
      </w:r>
      <w:r w:rsidR="007E2F08" w:rsidRPr="00724279">
        <w:rPr>
          <w:b/>
          <w:bCs/>
        </w:rPr>
        <w:cr/>
      </w:r>
      <w:r w:rsidR="00E80BF8" w:rsidRPr="00E80BF8">
        <w:rPr>
          <w:rFonts w:ascii="Times New Roman" w:hAnsi="Times New Roman" w:cs="Times New Roman"/>
          <w:sz w:val="24"/>
          <w:szCs w:val="24"/>
        </w:rPr>
        <w:t>Typickým příkladem renesančního člověka je</w:t>
      </w:r>
      <w:r w:rsidR="00E80BF8" w:rsidRPr="00E8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BF8" w:rsidRPr="0080620E">
        <w:rPr>
          <w:rFonts w:ascii="Times New Roman" w:hAnsi="Times New Roman" w:cs="Times New Roman"/>
          <w:bCs/>
          <w:sz w:val="24"/>
          <w:szCs w:val="24"/>
        </w:rPr>
        <w:t>Leonardo da Vinci.</w:t>
      </w:r>
      <w:r w:rsidR="00E80BF8" w:rsidRPr="00E80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Předminulý </w:t>
      </w:r>
      <w:r w:rsidR="0080620E">
        <w:rPr>
          <w:rFonts w:ascii="Times New Roman" w:hAnsi="Times New Roman" w:cs="Times New Roman"/>
          <w:sz w:val="24"/>
          <w:szCs w:val="24"/>
        </w:rPr>
        <w:t xml:space="preserve">týden </w:t>
      </w:r>
      <w:r>
        <w:rPr>
          <w:rFonts w:ascii="Times New Roman" w:hAnsi="Times New Roman" w:cs="Times New Roman"/>
          <w:sz w:val="24"/>
          <w:szCs w:val="24"/>
        </w:rPr>
        <w:t xml:space="preserve">jsi měl/a shlédnout dokument o tomto </w:t>
      </w:r>
      <w:r w:rsidR="00E80BF8" w:rsidRPr="00E80BF8">
        <w:rPr>
          <w:rFonts w:ascii="Times New Roman" w:hAnsi="Times New Roman" w:cs="Times New Roman"/>
          <w:sz w:val="24"/>
          <w:szCs w:val="24"/>
        </w:rPr>
        <w:t>zajímavém člověku</w:t>
      </w:r>
      <w:r>
        <w:rPr>
          <w:rFonts w:ascii="Times New Roman" w:hAnsi="Times New Roman" w:cs="Times New Roman"/>
          <w:sz w:val="24"/>
          <w:szCs w:val="24"/>
        </w:rPr>
        <w:t xml:space="preserve">. Tento týden si </w:t>
      </w:r>
      <w:r w:rsidR="0080620E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připomeň </w:t>
      </w:r>
      <w:r w:rsidR="0080620E">
        <w:rPr>
          <w:rFonts w:ascii="Times New Roman" w:hAnsi="Times New Roman" w:cs="Times New Roman"/>
          <w:sz w:val="24"/>
          <w:szCs w:val="24"/>
        </w:rPr>
        <w:t>těmito odkazy:</w:t>
      </w:r>
    </w:p>
    <w:p w:rsidR="00E80BF8" w:rsidRDefault="009412CF" w:rsidP="00E80BF8">
      <w:pPr>
        <w:pStyle w:val="Odstavecseseznamem"/>
        <w:spacing w:line="254" w:lineRule="auto"/>
      </w:pPr>
      <w:hyperlink r:id="rId8" w:history="1">
        <w:r w:rsidR="00E80B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https://www.abicko.cz/clanek/precti-si-technika/10752/leonardo-da-vinci-muz-ktery-predbehl-dobu.html</w:t>
        </w:r>
      </w:hyperlink>
    </w:p>
    <w:p w:rsidR="0080620E" w:rsidRDefault="0080620E" w:rsidP="00E80BF8">
      <w:pPr>
        <w:pStyle w:val="Odstavecseseznamem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0620E" w:rsidRDefault="009412CF" w:rsidP="0080620E">
      <w:pPr>
        <w:pStyle w:val="Odstavecseseznamem"/>
        <w:spacing w:line="254" w:lineRule="auto"/>
      </w:pPr>
      <w:hyperlink r:id="rId9" w:history="1">
        <w:r w:rsidR="00E80B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https://www.abicko.cz/clanek/precti-si-technika/24837/fantasticke-vynalezy-leonarda-da-vinci-1-robot-tank-a-kulomet.html</w:t>
        </w:r>
      </w:hyperlink>
    </w:p>
    <w:p w:rsidR="0080620E" w:rsidRDefault="0080620E" w:rsidP="0080620E">
      <w:pPr>
        <w:pStyle w:val="Odstavecseseznamem"/>
        <w:spacing w:line="254" w:lineRule="auto"/>
      </w:pPr>
    </w:p>
    <w:p w:rsidR="00E80BF8" w:rsidRPr="0080620E" w:rsidRDefault="00E80BF8" w:rsidP="0080620E">
      <w:pPr>
        <w:pStyle w:val="Odstavecseseznamem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0620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0620E">
          <w:rPr>
            <w:rStyle w:val="Hypertextovodkaz"/>
            <w:rFonts w:ascii="Times New Roman" w:hAnsi="Times New Roman" w:cs="Times New Roman"/>
            <w:sz w:val="24"/>
            <w:szCs w:val="24"/>
          </w:rPr>
          <w:t>http://vitenevite.cz/15-zajimavosti-o-leonardu-da-vinci/</w:t>
        </w:r>
      </w:hyperlink>
    </w:p>
    <w:p w:rsidR="00E80BF8" w:rsidRDefault="00E80BF8" w:rsidP="00E80BF8">
      <w:pPr>
        <w:pStyle w:val="Odstavecseseznamem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0620E" w:rsidRPr="0080620E" w:rsidRDefault="0080620E" w:rsidP="0080620E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20E">
        <w:rPr>
          <w:rFonts w:ascii="Times New Roman" w:hAnsi="Times New Roman" w:cs="Times New Roman"/>
          <w:b/>
          <w:bCs/>
          <w:sz w:val="24"/>
          <w:szCs w:val="24"/>
        </w:rPr>
        <w:t xml:space="preserve">Vyhledávání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informací </w:t>
      </w:r>
      <w:r w:rsidRPr="0080620E">
        <w:rPr>
          <w:rFonts w:ascii="Times New Roman" w:hAnsi="Times New Roman" w:cs="Times New Roman"/>
          <w:b/>
          <w:bCs/>
          <w:sz w:val="24"/>
          <w:szCs w:val="24"/>
        </w:rPr>
        <w:t>na internetu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0BF8" w:rsidRPr="0080620E" w:rsidRDefault="00E80BF8" w:rsidP="0080620E">
      <w:p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80620E">
        <w:rPr>
          <w:rFonts w:ascii="Times New Roman" w:hAnsi="Times New Roman" w:cs="Times New Roman"/>
          <w:sz w:val="24"/>
          <w:szCs w:val="24"/>
        </w:rPr>
        <w:t>Podle internetu doplňte chybějící údaje</w:t>
      </w:r>
      <w:r w:rsidR="0080620E">
        <w:rPr>
          <w:rFonts w:ascii="Times New Roman" w:hAnsi="Times New Roman" w:cs="Times New Roman"/>
          <w:sz w:val="24"/>
          <w:szCs w:val="24"/>
        </w:rPr>
        <w:t>.</w:t>
      </w:r>
      <w:r w:rsidR="0080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20E" w:rsidRPr="0080620E">
        <w:rPr>
          <w:rFonts w:ascii="Times New Roman" w:hAnsi="Times New Roman" w:cs="Times New Roman"/>
          <w:bCs/>
          <w:sz w:val="24"/>
          <w:szCs w:val="24"/>
        </w:rPr>
        <w:t>Pracovní list si buď vytiskni a vlož do portfolia, nebo přepiš do sešitu na literaturu.</w:t>
      </w:r>
    </w:p>
    <w:p w:rsidR="00E80BF8" w:rsidRDefault="00E80BF8" w:rsidP="00E80BF8">
      <w:pPr>
        <w:pStyle w:val="Odstavecseseznamem"/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826426" w:rsidRPr="009412CF" w:rsidRDefault="00826426" w:rsidP="009412CF">
      <w:p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826426" w:rsidRPr="0080620E" w:rsidRDefault="00826426" w:rsidP="00E80BF8">
      <w:pPr>
        <w:pStyle w:val="Odstavecseseznamem"/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E80BF8" w:rsidRDefault="00E80BF8" w:rsidP="00E80BF8">
      <w:pPr>
        <w:pStyle w:val="Odstavecseseznamem"/>
        <w:spacing w:line="254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RENESANČNÍ AUTOŘI</w:t>
      </w:r>
    </w:p>
    <w:p w:rsidR="00E80BF8" w:rsidRDefault="00E80BF8" w:rsidP="00E80BF8">
      <w:pPr>
        <w:pStyle w:val="Odstavecseseznamem"/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E80BF8" w:rsidRDefault="00E80BF8" w:rsidP="00E80BF8">
      <w:pPr>
        <w:pStyle w:val="Odstavecseseznamem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ITÁLIE</w:t>
      </w:r>
    </w:p>
    <w:p w:rsidR="00E80BF8" w:rsidRDefault="00E80BF8" w:rsidP="00E80BF8">
      <w:pPr>
        <w:pStyle w:val="Odstavecseseznamem"/>
        <w:spacing w:line="254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Dante _____________________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básník z Florencie, v jeho tvorbě láska k zesnulé Beatrici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dílo: Božská ___________________ = epos o 3 částech: Peklo, Očistec, Ráj</w:t>
      </w:r>
    </w:p>
    <w:p w:rsidR="00E80BF8" w:rsidRDefault="00E80BF8" w:rsidP="00E80BF8">
      <w:pPr>
        <w:spacing w:line="254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Giovanni ____________________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Florencie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dílo: ________________________ = soubor 100 novel (deka =deset) – příběhy o lásce, které si vypráví 10 přátel 10 dní</w:t>
      </w:r>
    </w:p>
    <w:p w:rsidR="00E80BF8" w:rsidRDefault="00E80BF8" w:rsidP="00E80BF8">
      <w:pPr>
        <w:pStyle w:val="Odstavecseseznamem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0BF8" w:rsidRDefault="00E80BF8" w:rsidP="00E80BF8">
      <w:pPr>
        <w:pStyle w:val="Odstavecseseznamem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FRANCIE</w:t>
      </w:r>
    </w:p>
    <w:p w:rsidR="00E80BF8" w:rsidRDefault="00E80BF8" w:rsidP="00E80BF8">
      <w:pPr>
        <w:pStyle w:val="Odstavecseseznamem"/>
        <w:spacing w:line="254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Francois __________________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francouzský básník, z chudé rodiny, vedl bouřlivý život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tzv. villonská balada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dílo: Závěť (Velký _____________________)</w:t>
      </w:r>
    </w:p>
    <w:p w:rsidR="00E80BF8" w:rsidRDefault="00E80BF8" w:rsidP="00E80BF8">
      <w:pPr>
        <w:spacing w:line="254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Francois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Rabelais</w:t>
      </w:r>
      <w:proofErr w:type="spellEnd"/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lékař, spisovatel</w:t>
      </w:r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dílo: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Gargantua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________________________= satirický román o obrech, parodie</w:t>
      </w:r>
    </w:p>
    <w:p w:rsidR="00E80BF8" w:rsidRDefault="00E80BF8" w:rsidP="00E80BF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80BF8" w:rsidRDefault="00E80BF8" w:rsidP="00E80BF8">
      <w:pPr>
        <w:pStyle w:val="Odstavecseseznamem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ŠPANĚLSKO</w:t>
      </w:r>
    </w:p>
    <w:p w:rsidR="00E80BF8" w:rsidRDefault="00E80BF8" w:rsidP="00E80BF8">
      <w:pPr>
        <w:pStyle w:val="Odstavecseseznamem"/>
        <w:spacing w:line="254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Miguel de __________________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Saavedra</w:t>
      </w:r>
      <w:proofErr w:type="spellEnd"/>
    </w:p>
    <w:p w:rsidR="00E80BF8" w:rsidRDefault="00E80BF8" w:rsidP="00E80BF8">
      <w:pPr>
        <w:pStyle w:val="Odstavecseseznamem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dílo: Důmyslný rytíř _________________________________ = román, parodie na rytířské romány, postava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Quijot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(donkichot)</w:t>
      </w:r>
    </w:p>
    <w:p w:rsidR="00D57036" w:rsidRDefault="00D57036"/>
    <w:p w:rsidR="00926552" w:rsidRDefault="00926552"/>
    <w:p w:rsidR="00826426" w:rsidRDefault="00826426"/>
    <w:p w:rsidR="00826426" w:rsidRDefault="00826426"/>
    <w:p w:rsidR="00826426" w:rsidRDefault="00826426"/>
    <w:p w:rsidR="00826426" w:rsidRDefault="00826426"/>
    <w:p w:rsidR="00826426" w:rsidRDefault="00826426"/>
    <w:p w:rsidR="00826426" w:rsidRDefault="00826426"/>
    <w:p w:rsidR="00826426" w:rsidRDefault="00826426"/>
    <w:p w:rsidR="00826426" w:rsidRDefault="00826426"/>
    <w:p w:rsidR="00826426" w:rsidRDefault="00826426"/>
    <w:p w:rsidR="00926552" w:rsidRPr="00F60E28" w:rsidRDefault="005A78CC" w:rsidP="005A78CC">
      <w:pPr>
        <w:rPr>
          <w:b/>
          <w:bCs/>
          <w:sz w:val="32"/>
          <w:szCs w:val="32"/>
        </w:rPr>
      </w:pPr>
      <w:r w:rsidRPr="00F60E28">
        <w:rPr>
          <w:b/>
          <w:bCs/>
          <w:sz w:val="32"/>
          <w:szCs w:val="32"/>
        </w:rPr>
        <w:lastRenderedPageBreak/>
        <w:t>Řešení:</w:t>
      </w:r>
    </w:p>
    <w:p w:rsidR="005A78CC" w:rsidRDefault="005A78CC" w:rsidP="005A78CC">
      <w:r>
        <w:t>cv.</w:t>
      </w:r>
      <w:r w:rsidR="00826426">
        <w:t>1</w:t>
      </w:r>
      <w:r>
        <w:t xml:space="preserve"> Podmět je vyjádřen </w:t>
      </w:r>
    </w:p>
    <w:p w:rsidR="005A78CC" w:rsidRDefault="005A78CC" w:rsidP="005A78CC">
      <w:r>
        <w:t>podstatným jménem: 1. kamarád   3. Hanka      12. stromy</w:t>
      </w:r>
    </w:p>
    <w:p w:rsidR="005A78CC" w:rsidRDefault="005A78CC" w:rsidP="005A78CC">
      <w:r>
        <w:t>zájmenem: 2. co    4. naši    7. všichni    9. kdo    11. každý</w:t>
      </w:r>
    </w:p>
    <w:p w:rsidR="005A78CC" w:rsidRDefault="005A78CC" w:rsidP="005A78CC">
      <w:r>
        <w:t>číslovkou: 5. tři    10. druhý    15. dva</w:t>
      </w:r>
    </w:p>
    <w:p w:rsidR="005A78CC" w:rsidRDefault="005A78CC" w:rsidP="005A78CC">
      <w:r>
        <w:t>infinitivem: 8. uklízet   13. dohadovat se</w:t>
      </w:r>
    </w:p>
    <w:p w:rsidR="005A78CC" w:rsidRDefault="005A78CC" w:rsidP="005A78CC">
      <w:r>
        <w:t>citoslovcem: 6. hepčí    14. fuj</w:t>
      </w:r>
    </w:p>
    <w:p w:rsidR="005A78CC" w:rsidRDefault="005A78CC" w:rsidP="005A78CC"/>
    <w:p w:rsidR="00F60E28" w:rsidRDefault="00F60E28" w:rsidP="005A78CC">
      <w:r>
        <w:t xml:space="preserve">cv.3 </w:t>
      </w:r>
    </w:p>
    <w:p w:rsidR="00F60E28" w:rsidRDefault="00F60E28" w:rsidP="00F60E28">
      <w:r>
        <w:t>Nepřišel včas. – nevyjádřený (on)</w:t>
      </w:r>
    </w:p>
    <w:p w:rsidR="00F60E28" w:rsidRDefault="00F60E28" w:rsidP="00F60E28">
      <w:r>
        <w:t xml:space="preserve">Hlásili to v rozhlase. – všeobecný </w:t>
      </w:r>
    </w:p>
    <w:p w:rsidR="00F60E28" w:rsidRDefault="00F60E28" w:rsidP="00F60E28">
      <w:r>
        <w:t xml:space="preserve"> Jemu už nic nevěřím.  – nevyjádřený (já)</w:t>
      </w:r>
    </w:p>
    <w:p w:rsidR="00F60E28" w:rsidRDefault="00F60E28" w:rsidP="00F60E28">
      <w:r>
        <w:t>Tento film hrají už v kině dva týdny.  - všeobecný</w:t>
      </w:r>
    </w:p>
    <w:p w:rsidR="00F60E28" w:rsidRDefault="00F60E28" w:rsidP="00F60E28">
      <w:r>
        <w:t>Věra si na to už nevzpomíná. -vyjádřený (Věra)</w:t>
      </w:r>
    </w:p>
    <w:p w:rsidR="00F60E28" w:rsidRDefault="00F60E28" w:rsidP="00F60E28">
      <w:r>
        <w:t>Jak si kdo ustele, tak si lehne.  - všeobecný</w:t>
      </w:r>
    </w:p>
    <w:p w:rsidR="00F60E28" w:rsidRDefault="00F60E28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/>
    <w:p w:rsidR="009412CF" w:rsidRDefault="009412CF" w:rsidP="005A78CC">
      <w:pPr>
        <w:rPr>
          <w:b/>
          <w:bCs/>
          <w:sz w:val="32"/>
          <w:szCs w:val="32"/>
        </w:rPr>
      </w:pPr>
      <w:r w:rsidRPr="009412CF">
        <w:rPr>
          <w:b/>
          <w:bCs/>
          <w:sz w:val="32"/>
          <w:szCs w:val="32"/>
        </w:rPr>
        <w:lastRenderedPageBreak/>
        <w:t>Řešení z minulého týdne:</w:t>
      </w:r>
    </w:p>
    <w:p w:rsidR="009412CF" w:rsidRPr="009412CF" w:rsidRDefault="009412CF" w:rsidP="009412CF">
      <w:pPr>
        <w:jc w:val="center"/>
        <w:rPr>
          <w:sz w:val="18"/>
          <w:szCs w:val="18"/>
        </w:rPr>
      </w:pPr>
      <w:r w:rsidRPr="009412CF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143250" cy="561975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12CF" w:rsidRPr="004D7638" w:rsidRDefault="009412CF" w:rsidP="009412CF">
                            <w:pPr>
                              <w:jc w:val="center"/>
                              <w:rPr>
                                <w:sz w:val="24"/>
                                <w:szCs w:val="24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4D7638">
                              <w:rPr>
                                <w:rFonts w:ascii="Calibri" w:hAnsi="Calibri" w:cs="Calibri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Velikonoce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47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" filled="f" stroked="f">
                <o:lock v:ext="edit" shapetype="t"/>
                <v:textbox style="mso-fit-shape-to-text:t">
                  <w:txbxContent>
                    <w:p w:rsidR="009412CF" w:rsidRPr="004D7638" w:rsidRDefault="009412CF" w:rsidP="009412CF">
                      <w:pPr>
                        <w:jc w:val="center"/>
                        <w:rPr>
                          <w:sz w:val="24"/>
                          <w:szCs w:val="24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4D7638">
                        <w:rPr>
                          <w:rFonts w:ascii="Calibri" w:hAnsi="Calibri" w:cs="Calibri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Velikonoce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9412CF" w:rsidRDefault="009412CF" w:rsidP="009412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490855</wp:posOffset>
            </wp:positionV>
            <wp:extent cx="1937385" cy="2505075"/>
            <wp:effectExtent l="0" t="0" r="5715" b="9525"/>
            <wp:wrapTight wrapText="bothSides">
              <wp:wrapPolygon edited="0">
                <wp:start x="0" y="0"/>
                <wp:lineTo x="0" y="21518"/>
                <wp:lineTo x="21451" y="21518"/>
                <wp:lineTo x="21451" y="0"/>
                <wp:lineTo x="0" y="0"/>
              </wp:wrapPolygon>
            </wp:wrapTight>
            <wp:docPr id="2" name="Obrázek 2" descr="Velikonoce, Velikonoční Vajíčko, Vě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ikonoce, Velikonoční Vajíčko, Věte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Zvykem je zdobit byt</w:t>
      </w:r>
    </w:p>
    <w:p w:rsidR="009412CF" w:rsidRDefault="009412CF" w:rsidP="0094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Vajíčka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elikonocích barv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přes šedesát procent oslovených. Stejný počet lidí pak drží zvyk polévat chlapce vodou nebo šlehat dívky pomlá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kou. Tu si ale vlastnoručně plete jen necel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ch čtyřicet procent dotázaných. Zv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ky obecně nejvíce dodržují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sokoškolsky vzdělaní lidé, kteří také nejčastěji chodí na procházky. Celkově práv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návštěva přírody je druhou nejoblíbenější akt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vitou respondentů. Vybralo ji 69 procent z nich.</w:t>
      </w:r>
    </w:p>
    <w:p w:rsidR="009412CF" w:rsidRDefault="009412CF" w:rsidP="0094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„Úplně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nejvíc - tři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čtvrtiny lidí si o jarních svátcích zdob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byt,“ říká socioložka. „Připravují prostírání, ozdob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nosí si domů kočičky a podobně. S tím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zce souv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sí hned druhá nejčastější či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ost, což jsou vychá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ky do přírody,“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světluje.</w:t>
      </w:r>
    </w:p>
    <w:p w:rsidR="009412CF" w:rsidRDefault="009412CF" w:rsidP="0094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Zdroj: iRozhlas, Zdeňka Trachtová, průzkum, 19. dubna 2019</w:t>
      </w:r>
    </w:p>
    <w:p w:rsidR="009412CF" w:rsidRDefault="009412CF" w:rsidP="0094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2CF" w:rsidRDefault="009412CF" w:rsidP="009412CF">
      <w:pPr>
        <w:rPr>
          <w:rFonts w:eastAsiaTheme="minorEastAsia"/>
        </w:rPr>
      </w:pPr>
      <w:r>
        <w:t>1) Doplňte správná písmena do textu.</w:t>
      </w:r>
    </w:p>
    <w:p w:rsidR="009412CF" w:rsidRDefault="009412CF" w:rsidP="009412CF">
      <w:r>
        <w:t xml:space="preserve">2) </w:t>
      </w:r>
      <w:proofErr w:type="gramStart"/>
      <w:r>
        <w:t xml:space="preserve">Nadpis - </w:t>
      </w:r>
      <w:r>
        <w:rPr>
          <w:i/>
        </w:rPr>
        <w:t>Zvykem</w:t>
      </w:r>
      <w:proofErr w:type="gramEnd"/>
      <w:r>
        <w:rPr>
          <w:i/>
        </w:rPr>
        <w:t xml:space="preserve"> je </w:t>
      </w:r>
      <w:r>
        <w:rPr>
          <w:i/>
          <w:u w:val="single"/>
        </w:rPr>
        <w:t xml:space="preserve">zdobit </w:t>
      </w:r>
      <w:r>
        <w:rPr>
          <w:i/>
        </w:rPr>
        <w:t>byt</w:t>
      </w:r>
      <w:r>
        <w:t xml:space="preserve">. – poznáte podmět ve větě? Podtrhněte a napište, jakým slovním druhem je vyjádřený. </w:t>
      </w:r>
      <w:r>
        <w:rPr>
          <w:b/>
        </w:rPr>
        <w:t>– podmět je zdobit – infinitiv slovesa (kdo, co je zvykem?)</w:t>
      </w:r>
    </w:p>
    <w:p w:rsidR="009412CF" w:rsidRDefault="009412CF" w:rsidP="009412CF">
      <w:r>
        <w:t xml:space="preserve">3) Číslovku </w:t>
      </w:r>
      <w:r>
        <w:rPr>
          <w:i/>
        </w:rPr>
        <w:t>69</w:t>
      </w:r>
      <w:r>
        <w:t xml:space="preserve"> napište </w:t>
      </w:r>
      <w:proofErr w:type="gramStart"/>
      <w:r>
        <w:t xml:space="preserve">slovy:  </w:t>
      </w:r>
      <w:r>
        <w:rPr>
          <w:b/>
          <w:u w:val="single"/>
        </w:rPr>
        <w:t>šedesát</w:t>
      </w:r>
      <w:proofErr w:type="gramEnd"/>
      <w:r>
        <w:rPr>
          <w:b/>
          <w:u w:val="single"/>
        </w:rPr>
        <w:t xml:space="preserve"> devět</w:t>
      </w:r>
    </w:p>
    <w:p w:rsidR="009412CF" w:rsidRDefault="009412CF" w:rsidP="009412CF">
      <w:r>
        <w:t>4) Určete slovní druhy. Pište číslem.</w:t>
      </w:r>
    </w:p>
    <w:p w:rsidR="009412CF" w:rsidRDefault="009412CF" w:rsidP="009412CF">
      <w:pPr>
        <w:rPr>
          <w:i/>
        </w:rPr>
      </w:pPr>
      <w:r>
        <w:rPr>
          <w:i/>
        </w:rPr>
        <w:t xml:space="preserve">Přes- </w:t>
      </w:r>
      <w:r>
        <w:rPr>
          <w:b/>
          <w:i/>
        </w:rPr>
        <w:t>7</w:t>
      </w:r>
      <w:r>
        <w:rPr>
          <w:i/>
        </w:rPr>
        <w:t xml:space="preserve">, kteří - </w:t>
      </w:r>
      <w:r>
        <w:rPr>
          <w:b/>
          <w:i/>
        </w:rPr>
        <w:t>3</w:t>
      </w:r>
      <w:r>
        <w:rPr>
          <w:i/>
        </w:rPr>
        <w:t xml:space="preserve">, prostírání - </w:t>
      </w:r>
      <w:r>
        <w:rPr>
          <w:b/>
          <w:i/>
        </w:rPr>
        <w:t>1</w:t>
      </w:r>
      <w:r>
        <w:rPr>
          <w:i/>
        </w:rPr>
        <w:t xml:space="preserve">, jsou - </w:t>
      </w:r>
      <w:r>
        <w:rPr>
          <w:b/>
          <w:i/>
        </w:rPr>
        <w:t>5</w:t>
      </w:r>
      <w:r>
        <w:rPr>
          <w:i/>
        </w:rPr>
        <w:t xml:space="preserve">, tři - </w:t>
      </w:r>
      <w:r>
        <w:rPr>
          <w:b/>
          <w:i/>
        </w:rPr>
        <w:t>4</w:t>
      </w:r>
      <w:r>
        <w:rPr>
          <w:i/>
        </w:rPr>
        <w:t xml:space="preserve">, nich - </w:t>
      </w:r>
      <w:r>
        <w:rPr>
          <w:b/>
          <w:i/>
        </w:rPr>
        <w:t>3</w:t>
      </w:r>
      <w:r>
        <w:rPr>
          <w:i/>
        </w:rPr>
        <w:t xml:space="preserve">, o - </w:t>
      </w:r>
      <w:r>
        <w:rPr>
          <w:b/>
          <w:i/>
        </w:rPr>
        <w:t>7,</w:t>
      </w:r>
      <w:r>
        <w:rPr>
          <w:i/>
        </w:rPr>
        <w:t xml:space="preserve"> drží – </w:t>
      </w:r>
      <w:r>
        <w:rPr>
          <w:b/>
          <w:i/>
        </w:rPr>
        <w:t>5</w:t>
      </w:r>
      <w:r>
        <w:rPr>
          <w:i/>
        </w:rPr>
        <w:t xml:space="preserve">, nebo – </w:t>
      </w:r>
      <w:r>
        <w:rPr>
          <w:b/>
          <w:i/>
        </w:rPr>
        <w:t>8</w:t>
      </w:r>
      <w:r>
        <w:rPr>
          <w:i/>
        </w:rPr>
        <w:t xml:space="preserve">, </w:t>
      </w:r>
      <w:proofErr w:type="gramStart"/>
      <w:r>
        <w:rPr>
          <w:i/>
        </w:rPr>
        <w:t>nejoblíbenější  -</w:t>
      </w:r>
      <w:proofErr w:type="gramEnd"/>
      <w:r>
        <w:rPr>
          <w:i/>
        </w:rPr>
        <w:t xml:space="preserve"> </w:t>
      </w:r>
      <w:r>
        <w:rPr>
          <w:b/>
          <w:i/>
        </w:rPr>
        <w:t>2</w:t>
      </w:r>
    </w:p>
    <w:p w:rsidR="009412CF" w:rsidRDefault="009412CF" w:rsidP="009412CF">
      <w:r>
        <w:t xml:space="preserve">5) Převeďte větu do minulosti: </w:t>
      </w:r>
    </w:p>
    <w:p w:rsidR="009412CF" w:rsidRDefault="009412CF" w:rsidP="009412CF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_(i/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y)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obecně nejvíce dodržují v_(i/y)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sokoškolsky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vzdělaní lidé, kteří také nejčastěji chodí na procházky.</w:t>
      </w:r>
    </w:p>
    <w:p w:rsidR="009412CF" w:rsidRDefault="009412CF" w:rsidP="009412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Zvyky obecně nejvíce dodržovali vysokoškolsky vzdělaní lidé, kteří také nejčastěji chodili na procházky.</w:t>
      </w:r>
    </w:p>
    <w:p w:rsidR="009412CF" w:rsidRDefault="009412CF" w:rsidP="009412CF">
      <w:pPr>
        <w:rPr>
          <w:rFonts w:eastAsiaTheme="minorEastAsia"/>
        </w:rPr>
      </w:pPr>
      <w:r>
        <w:t>6) Vymyslete a napište synonyma (slova podobného významu) k těmto slovům:</w:t>
      </w:r>
    </w:p>
    <w:p w:rsidR="009412CF" w:rsidRDefault="009412CF" w:rsidP="009412CF">
      <w:r>
        <w:rPr>
          <w:i/>
        </w:rPr>
        <w:t>Chlapec</w:t>
      </w:r>
      <w:r>
        <w:t xml:space="preserve"> – </w:t>
      </w:r>
      <w:r>
        <w:rPr>
          <w:b/>
        </w:rPr>
        <w:t>kluk, hoch</w:t>
      </w:r>
      <w:r>
        <w:t xml:space="preserve">, </w:t>
      </w:r>
      <w:r>
        <w:rPr>
          <w:i/>
        </w:rPr>
        <w:t xml:space="preserve">dívka – </w:t>
      </w:r>
      <w:r>
        <w:rPr>
          <w:b/>
          <w:i/>
        </w:rPr>
        <w:t xml:space="preserve">děvče, </w:t>
      </w:r>
      <w:proofErr w:type="gramStart"/>
      <w:r>
        <w:rPr>
          <w:b/>
          <w:i/>
        </w:rPr>
        <w:t xml:space="preserve">holka, </w:t>
      </w:r>
      <w:r>
        <w:t xml:space="preserve"> </w:t>
      </w:r>
      <w:r>
        <w:rPr>
          <w:i/>
        </w:rPr>
        <w:t>aktivita</w:t>
      </w:r>
      <w:proofErr w:type="gramEnd"/>
      <w:r>
        <w:t xml:space="preserve">  - </w:t>
      </w:r>
      <w:r>
        <w:rPr>
          <w:b/>
        </w:rPr>
        <w:t>činnost,</w:t>
      </w:r>
      <w:r>
        <w:t xml:space="preserve"> </w:t>
      </w:r>
      <w:r>
        <w:rPr>
          <w:i/>
        </w:rPr>
        <w:t>zvyk</w:t>
      </w:r>
      <w:r>
        <w:t xml:space="preserve"> - </w:t>
      </w:r>
      <w:r>
        <w:rPr>
          <w:b/>
        </w:rPr>
        <w:t>obyčej</w:t>
      </w:r>
    </w:p>
    <w:p w:rsidR="009412CF" w:rsidRDefault="009412CF" w:rsidP="009412CF"/>
    <w:p w:rsidR="009412CF" w:rsidRDefault="009412CF" w:rsidP="009412CF"/>
    <w:p w:rsidR="009412CF" w:rsidRDefault="009412CF" w:rsidP="009412CF">
      <w:r>
        <w:lastRenderedPageBreak/>
        <w:t>7) Spojte, co k sobě patří.</w:t>
      </w:r>
    </w:p>
    <w:p w:rsidR="009412CF" w:rsidRDefault="009412CF" w:rsidP="009412CF">
      <w:r>
        <w:t xml:space="preserve">1 </w:t>
      </w:r>
      <w:r>
        <w:rPr>
          <w:highlight w:val="yellow"/>
        </w:rPr>
        <w:t>Velikonoce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6 </w:t>
      </w:r>
      <w:r>
        <w:rPr>
          <w:highlight w:val="red"/>
        </w:rPr>
        <w:t>neurčitý slovesný tvar (infinitiv)</w:t>
      </w:r>
    </w:p>
    <w:p w:rsidR="009412CF" w:rsidRDefault="009412CF" w:rsidP="009412CF">
      <w:r>
        <w:t xml:space="preserve">2 </w:t>
      </w:r>
      <w:r>
        <w:rPr>
          <w:highlight w:val="green"/>
        </w:rPr>
        <w:t>vysokoškolsky</w:t>
      </w:r>
      <w:r>
        <w:tab/>
      </w:r>
      <w:r>
        <w:tab/>
      </w:r>
      <w:r>
        <w:tab/>
      </w:r>
      <w:r>
        <w:tab/>
      </w:r>
      <w:r>
        <w:tab/>
        <w:t xml:space="preserve">8 </w:t>
      </w:r>
      <w:r>
        <w:rPr>
          <w:highlight w:val="darkGreen"/>
        </w:rPr>
        <w:t>určitý slovesný tvar</w:t>
      </w:r>
    </w:p>
    <w:p w:rsidR="009412CF" w:rsidRDefault="009412CF" w:rsidP="009412CF">
      <w:r>
        <w:t xml:space="preserve">3 </w:t>
      </w:r>
      <w:r>
        <w:rPr>
          <w:highlight w:val="cyan"/>
        </w:rPr>
        <w:t>druhá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9 </w:t>
      </w:r>
      <w:r>
        <w:rPr>
          <w:highlight w:val="darkMagenta"/>
        </w:rPr>
        <w:t>základní číslovka</w:t>
      </w:r>
    </w:p>
    <w:p w:rsidR="009412CF" w:rsidRDefault="009412CF" w:rsidP="009412CF">
      <w:r>
        <w:t xml:space="preserve">4 </w:t>
      </w:r>
      <w:r>
        <w:rPr>
          <w:highlight w:val="magenta"/>
        </w:rPr>
        <w:t>socioložka</w:t>
      </w:r>
      <w:r>
        <w:tab/>
      </w:r>
      <w:r>
        <w:tab/>
      </w:r>
      <w:r>
        <w:tab/>
      </w:r>
      <w:r>
        <w:tab/>
      </w:r>
      <w:r>
        <w:tab/>
        <w:t xml:space="preserve">              3 </w:t>
      </w:r>
      <w:r>
        <w:rPr>
          <w:highlight w:val="cyan"/>
        </w:rPr>
        <w:t>řadová číslovka</w:t>
      </w:r>
    </w:p>
    <w:p w:rsidR="009412CF" w:rsidRDefault="009412CF" w:rsidP="009412CF">
      <w:r>
        <w:t xml:space="preserve">5 </w:t>
      </w:r>
      <w:r>
        <w:rPr>
          <w:highlight w:val="blue"/>
        </w:rPr>
        <w:t>voda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10 </w:t>
      </w:r>
      <w:r>
        <w:rPr>
          <w:highlight w:val="lightGray"/>
        </w:rPr>
        <w:t>podstatné jméno abstraktní</w:t>
      </w:r>
    </w:p>
    <w:p w:rsidR="009412CF" w:rsidRDefault="009412CF" w:rsidP="009412CF">
      <w:r>
        <w:t xml:space="preserve">6 </w:t>
      </w:r>
      <w:r>
        <w:rPr>
          <w:highlight w:val="red"/>
        </w:rPr>
        <w:t>polévat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rPr>
          <w:highlight w:val="yellow"/>
        </w:rPr>
        <w:t>podstatné jméno pomnožné</w:t>
      </w:r>
    </w:p>
    <w:p w:rsidR="009412CF" w:rsidRDefault="009412CF" w:rsidP="009412CF">
      <w:r>
        <w:t xml:space="preserve">7 </w:t>
      </w:r>
      <w:r>
        <w:rPr>
          <w:highlight w:val="darkCyan"/>
        </w:rPr>
        <w:t>kočičky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</w:t>
      </w:r>
      <w:r>
        <w:rPr>
          <w:highlight w:val="blue"/>
        </w:rPr>
        <w:t>podstatné jméno látkové</w:t>
      </w:r>
    </w:p>
    <w:p w:rsidR="009412CF" w:rsidRDefault="009412CF" w:rsidP="009412CF">
      <w:r>
        <w:t xml:space="preserve">8 </w:t>
      </w:r>
      <w:r>
        <w:rPr>
          <w:highlight w:val="darkGreen"/>
        </w:rPr>
        <w:t>připravují</w:t>
      </w:r>
      <w:r>
        <w:tab/>
      </w:r>
      <w:r>
        <w:tab/>
      </w:r>
      <w:r>
        <w:tab/>
      </w:r>
      <w:r>
        <w:tab/>
      </w:r>
      <w:r>
        <w:tab/>
        <w:t xml:space="preserve">              4 </w:t>
      </w:r>
      <w:r>
        <w:rPr>
          <w:highlight w:val="magenta"/>
        </w:rPr>
        <w:t>přejaté slovo (z cizího jazyka)</w:t>
      </w:r>
    </w:p>
    <w:p w:rsidR="009412CF" w:rsidRDefault="009412CF" w:rsidP="009412CF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  <w:highlight w:val="darkMagenta"/>
        </w:rPr>
        <w:t>čtyřicet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</w:t>
      </w:r>
      <w:r>
        <w:rPr>
          <w:sz w:val="24"/>
          <w:szCs w:val="24"/>
          <w:highlight w:val="green"/>
        </w:rPr>
        <w:t>složené slovo</w:t>
      </w:r>
    </w:p>
    <w:p w:rsidR="009412CF" w:rsidRDefault="009412CF" w:rsidP="009412CF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  <w:highlight w:val="lightGray"/>
        </w:rPr>
        <w:t>návštěva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7 </w:t>
      </w:r>
      <w:r>
        <w:rPr>
          <w:sz w:val="24"/>
          <w:szCs w:val="24"/>
          <w:highlight w:val="darkCyan"/>
        </w:rPr>
        <w:t>mnohoznačné slovo</w:t>
      </w:r>
    </w:p>
    <w:p w:rsidR="009412CF" w:rsidRDefault="009412CF" w:rsidP="009412CF">
      <w:pPr>
        <w:rPr>
          <w:sz w:val="24"/>
          <w:szCs w:val="24"/>
        </w:rPr>
      </w:pP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9) Doplňte tabulku (pište základní tvar v mužském rodě):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3"/>
        <w:gridCol w:w="3020"/>
        <w:gridCol w:w="3029"/>
      </w:tblGrid>
      <w:tr w:rsidR="009412CF" w:rsidTr="009412CF">
        <w:trPr>
          <w:trHeight w:val="4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základní tvar – 1. stupeň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2. stupeň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3. stupeň</w:t>
            </w:r>
          </w:p>
        </w:tc>
      </w:tr>
      <w:tr w:rsidR="009412CF" w:rsidTr="009412CF">
        <w:trPr>
          <w:trHeight w:val="42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vzdělaný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vzdělanější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nejvzdělanější</w:t>
            </w:r>
          </w:p>
        </w:tc>
      </w:tr>
      <w:tr w:rsidR="009412CF" w:rsidTr="009412CF">
        <w:trPr>
          <w:trHeight w:val="416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oblíbený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oblíbenější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nejoblíbenější</w:t>
            </w:r>
          </w:p>
        </w:tc>
      </w:tr>
      <w:tr w:rsidR="009412CF" w:rsidTr="009412CF">
        <w:trPr>
          <w:trHeight w:val="45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častý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častější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CF" w:rsidRDefault="009412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nejčastější</w:t>
            </w:r>
          </w:p>
        </w:tc>
      </w:tr>
    </w:tbl>
    <w:p w:rsidR="009412CF" w:rsidRDefault="009412CF" w:rsidP="009412CF">
      <w:pPr>
        <w:rPr>
          <w:rFonts w:eastAsia="Times New Roman" w:cs="Times New Roman"/>
          <w:sz w:val="24"/>
          <w:szCs w:val="24"/>
        </w:rPr>
      </w:pP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10) Rozhodněte (zde využijete i matematické znalosti), zda jsou následující tvrzení pravdivá:</w:t>
      </w:r>
    </w:p>
    <w:p w:rsidR="009412CF" w:rsidRDefault="009412CF" w:rsidP="009412CF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Vajíčka o Velikonocích nebarví více než 40 procent lidí.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  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highlight w:val="lightGray"/>
        </w:rPr>
        <w:t>ne</w:t>
      </w: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Přes 60 procent lidí dodržuje zvyk polévat chlapce vodou</w:t>
      </w: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nebo šlehat dívky pomlázkou.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highlight w:val="lightGray"/>
        </w:rPr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9412CF" w:rsidRDefault="009412CF" w:rsidP="009412CF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c) Pomlázku si vlastnoručně plete každý druhý dotázaný člověk.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highlight w:val="lightGray"/>
        </w:rPr>
        <w:t>ne</w:t>
      </w: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d) Zvyky dodržují jen vysokoškolsky vzdělaní lidé.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highlight w:val="lightGray"/>
        </w:rPr>
        <w:t>ne</w:t>
      </w: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e) Více lidí chodí na procházky, než zdobí vajíčka.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highlight w:val="lightGray"/>
        </w:rPr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9412CF" w:rsidRDefault="009412CF" w:rsidP="009412C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f) 75 procent lidí si o Velikonocích zdobí byt.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highlight w:val="lightGray"/>
        </w:rPr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9412CF" w:rsidRDefault="009412CF" w:rsidP="009412CF">
      <w:pPr>
        <w:rPr>
          <w:rFonts w:eastAsiaTheme="minorEastAsia"/>
        </w:rPr>
      </w:pPr>
    </w:p>
    <w:p w:rsidR="009412CF" w:rsidRPr="009412CF" w:rsidRDefault="009412CF" w:rsidP="005A78CC">
      <w:pPr>
        <w:rPr>
          <w:b/>
          <w:bCs/>
          <w:sz w:val="32"/>
          <w:szCs w:val="32"/>
        </w:rPr>
      </w:pPr>
    </w:p>
    <w:sectPr w:rsidR="009412CF" w:rsidRPr="0094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D7"/>
    <w:multiLevelType w:val="hybridMultilevel"/>
    <w:tmpl w:val="0AEAF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15C"/>
    <w:multiLevelType w:val="hybridMultilevel"/>
    <w:tmpl w:val="2C88AE00"/>
    <w:lvl w:ilvl="0" w:tplc="10BA1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714F"/>
    <w:multiLevelType w:val="hybridMultilevel"/>
    <w:tmpl w:val="8B2A5470"/>
    <w:lvl w:ilvl="0" w:tplc="DE26095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83D08"/>
    <w:multiLevelType w:val="hybridMultilevel"/>
    <w:tmpl w:val="9FB21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41926"/>
    <w:multiLevelType w:val="hybridMultilevel"/>
    <w:tmpl w:val="DDA6E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4540"/>
    <w:multiLevelType w:val="hybridMultilevel"/>
    <w:tmpl w:val="4FF62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08"/>
    <w:rsid w:val="000462A7"/>
    <w:rsid w:val="001F044D"/>
    <w:rsid w:val="0026607D"/>
    <w:rsid w:val="003C50FD"/>
    <w:rsid w:val="005A78CC"/>
    <w:rsid w:val="005E712D"/>
    <w:rsid w:val="00724279"/>
    <w:rsid w:val="007E2F08"/>
    <w:rsid w:val="007F5304"/>
    <w:rsid w:val="0080620E"/>
    <w:rsid w:val="00826426"/>
    <w:rsid w:val="00926552"/>
    <w:rsid w:val="009412CF"/>
    <w:rsid w:val="00D51A8C"/>
    <w:rsid w:val="00D57036"/>
    <w:rsid w:val="00E80BF8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A96"/>
  <w15:chartTrackingRefBased/>
  <w15:docId w15:val="{882140F2-B25F-4566-9BFE-663C6B58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2F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2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2F08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9412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cko.cz/clanek/precti-si-technika/10752/leonardo-da-vinci-muz-ktery-predbehl-dob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pub_list_exc.php?action=show&amp;class=6&amp;subject=&#268;esk&#253;%20jazyk&amp;search1=01.+Pravopis+sl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tnecleny.cz/druhy-prisudk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kolaposkole.cz/cesky-jazyk/-line-testy-z-ceskeho-jazyka/vseobecny-nevyjadreny-podmet" TargetMode="External"/><Relationship Id="rId10" Type="http://schemas.openxmlformats.org/officeDocument/2006/relationships/hyperlink" Target="http://vitenevite.cz/15-zajimavosti-o-leonardu-da-vin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icko.cz/clanek/precti-si-technika/24837/fantasticke-vynalezy-leonarda-da-vinci-1-robot-tank-a-kulomet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7</cp:revision>
  <dcterms:created xsi:type="dcterms:W3CDTF">2020-03-31T09:30:00Z</dcterms:created>
  <dcterms:modified xsi:type="dcterms:W3CDTF">2020-04-09T15:04:00Z</dcterms:modified>
</cp:coreProperties>
</file>